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A6D51" w14:textId="77777777" w:rsidR="000D3C9B" w:rsidRDefault="000D3C9B">
      <w:pPr>
        <w:pStyle w:val="BodyText"/>
        <w:rPr>
          <w:rFonts w:ascii="Times New Roman"/>
          <w:b w:val="0"/>
          <w:sz w:val="20"/>
        </w:rPr>
      </w:pPr>
    </w:p>
    <w:p w14:paraId="4CA0BB47" w14:textId="77777777" w:rsidR="000D3C9B" w:rsidRDefault="000D3C9B">
      <w:pPr>
        <w:pStyle w:val="BodyText"/>
        <w:rPr>
          <w:rFonts w:ascii="Times New Roman"/>
          <w:b w:val="0"/>
          <w:sz w:val="20"/>
        </w:rPr>
      </w:pPr>
    </w:p>
    <w:p w14:paraId="4D3D8090" w14:textId="77777777" w:rsidR="000D3C9B" w:rsidRDefault="000D3C9B">
      <w:pPr>
        <w:pStyle w:val="BodyText"/>
        <w:rPr>
          <w:rFonts w:ascii="Times New Roman"/>
          <w:b w:val="0"/>
          <w:sz w:val="20"/>
        </w:rPr>
      </w:pPr>
    </w:p>
    <w:p w14:paraId="4B79F21F" w14:textId="77777777" w:rsidR="000D3C9B" w:rsidRDefault="000D3C9B">
      <w:pPr>
        <w:pStyle w:val="BodyText"/>
        <w:rPr>
          <w:rFonts w:ascii="Times New Roman"/>
          <w:b w:val="0"/>
          <w:sz w:val="20"/>
        </w:rPr>
      </w:pPr>
    </w:p>
    <w:p w14:paraId="204A78FD" w14:textId="77777777" w:rsidR="000D3C9B" w:rsidRDefault="000D3C9B">
      <w:pPr>
        <w:pStyle w:val="BodyText"/>
        <w:rPr>
          <w:rFonts w:ascii="Times New Roman"/>
          <w:b w:val="0"/>
          <w:sz w:val="20"/>
        </w:rPr>
      </w:pPr>
    </w:p>
    <w:p w14:paraId="641040B3" w14:textId="77777777" w:rsidR="000D3C9B" w:rsidRDefault="000D3C9B">
      <w:pPr>
        <w:pStyle w:val="BodyText"/>
        <w:rPr>
          <w:rFonts w:ascii="Times New Roman"/>
          <w:b w:val="0"/>
          <w:sz w:val="20"/>
        </w:rPr>
      </w:pPr>
    </w:p>
    <w:p w14:paraId="5E8EF51B" w14:textId="77777777" w:rsidR="000D3C9B" w:rsidRDefault="000D3C9B">
      <w:pPr>
        <w:pStyle w:val="BodyText"/>
        <w:rPr>
          <w:rFonts w:ascii="Times New Roman"/>
          <w:b w:val="0"/>
          <w:sz w:val="20"/>
        </w:rPr>
      </w:pPr>
    </w:p>
    <w:p w14:paraId="2D5E0419" w14:textId="77777777" w:rsidR="000D3C9B" w:rsidRDefault="000D3C9B">
      <w:pPr>
        <w:pStyle w:val="BodyText"/>
        <w:rPr>
          <w:rFonts w:ascii="Times New Roman"/>
          <w:b w:val="0"/>
          <w:sz w:val="20"/>
        </w:rPr>
      </w:pPr>
    </w:p>
    <w:p w14:paraId="0ACFED28" w14:textId="77777777" w:rsidR="000D3C9B" w:rsidRDefault="000D3C9B">
      <w:pPr>
        <w:pStyle w:val="BodyText"/>
        <w:rPr>
          <w:rFonts w:ascii="Times New Roman"/>
          <w:b w:val="0"/>
          <w:sz w:val="20"/>
        </w:rPr>
      </w:pPr>
    </w:p>
    <w:p w14:paraId="65C9C23D" w14:textId="2AEADF1A" w:rsidR="000D3C9B" w:rsidRPr="005D2AEB" w:rsidRDefault="00676131" w:rsidP="00676131">
      <w:pPr>
        <w:pStyle w:val="BodyText"/>
        <w:spacing w:before="6"/>
        <w:jc w:val="center"/>
        <w:rPr>
          <w:rFonts w:ascii="Times New Roman"/>
          <w:b w:val="0"/>
          <w:sz w:val="52"/>
          <w:szCs w:val="52"/>
        </w:rPr>
      </w:pPr>
      <w:r w:rsidRPr="005D2AEB">
        <w:rPr>
          <w:rFonts w:ascii="Times New Roman"/>
          <w:b w:val="0"/>
          <w:sz w:val="52"/>
          <w:szCs w:val="52"/>
        </w:rPr>
        <w:t xml:space="preserve">DRAFT </w:t>
      </w:r>
      <w:r w:rsidR="006E1C19">
        <w:rPr>
          <w:rFonts w:ascii="Times New Roman"/>
          <w:b w:val="0"/>
          <w:sz w:val="52"/>
          <w:szCs w:val="52"/>
        </w:rPr>
        <w:t>3</w:t>
      </w:r>
      <w:r w:rsidRPr="005D2AEB">
        <w:rPr>
          <w:rFonts w:ascii="Times New Roman"/>
          <w:b w:val="0"/>
          <w:sz w:val="52"/>
          <w:szCs w:val="52"/>
        </w:rPr>
        <w:t xml:space="preserve"> </w:t>
      </w:r>
      <w:r w:rsidR="006E1C19">
        <w:rPr>
          <w:rFonts w:ascii="Times New Roman"/>
          <w:b w:val="0"/>
          <w:sz w:val="52"/>
          <w:szCs w:val="52"/>
        </w:rPr>
        <w:t>August</w:t>
      </w:r>
      <w:r w:rsidRPr="005D2AEB">
        <w:rPr>
          <w:rFonts w:ascii="Times New Roman"/>
          <w:b w:val="0"/>
          <w:sz w:val="52"/>
          <w:szCs w:val="52"/>
        </w:rPr>
        <w:t xml:space="preserve"> 1</w:t>
      </w:r>
      <w:r w:rsidR="006E1C19">
        <w:rPr>
          <w:rFonts w:ascii="Times New Roman"/>
          <w:b w:val="0"/>
          <w:sz w:val="52"/>
          <w:szCs w:val="52"/>
        </w:rPr>
        <w:t>0</w:t>
      </w:r>
      <w:r w:rsidRPr="005D2AEB">
        <w:rPr>
          <w:rFonts w:ascii="Times New Roman"/>
          <w:b w:val="0"/>
          <w:sz w:val="52"/>
          <w:szCs w:val="52"/>
        </w:rPr>
        <w:t>, 2018</w:t>
      </w:r>
    </w:p>
    <w:p w14:paraId="082D8C89" w14:textId="7BB2590F" w:rsidR="000D3C9B" w:rsidRDefault="00174CAA">
      <w:pPr>
        <w:pStyle w:val="BodyText"/>
        <w:spacing w:before="92" w:line="309" w:lineRule="auto"/>
        <w:ind w:left="4889" w:right="1143" w:hanging="3584"/>
      </w:pPr>
      <w:r>
        <w:rPr>
          <w:w w:val="105"/>
        </w:rPr>
        <w:t>Montana Council on Educational Opportunity for Military Children 201</w:t>
      </w:r>
      <w:r w:rsidR="005D408D">
        <w:rPr>
          <w:w w:val="105"/>
        </w:rPr>
        <w:t>8</w:t>
      </w:r>
      <w:r>
        <w:rPr>
          <w:w w:val="105"/>
        </w:rPr>
        <w:t xml:space="preserve"> Budget</w:t>
      </w:r>
    </w:p>
    <w:p w14:paraId="5675063C" w14:textId="77777777" w:rsidR="000D3C9B" w:rsidRDefault="000D3C9B">
      <w:pPr>
        <w:spacing w:before="8" w:after="1"/>
        <w:rPr>
          <w:b/>
          <w:sz w:val="27"/>
        </w:rPr>
      </w:pPr>
    </w:p>
    <w:tbl>
      <w:tblPr>
        <w:tblW w:w="11640" w:type="dxa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1"/>
        <w:gridCol w:w="4199"/>
        <w:gridCol w:w="2690"/>
      </w:tblGrid>
      <w:tr w:rsidR="000D3C9B" w14:paraId="3E9D814F" w14:textId="77777777" w:rsidTr="00247E60">
        <w:trPr>
          <w:trHeight w:val="564"/>
        </w:trPr>
        <w:tc>
          <w:tcPr>
            <w:tcW w:w="4751" w:type="dxa"/>
          </w:tcPr>
          <w:p w14:paraId="627D1AEA" w14:textId="77777777" w:rsidR="000D3C9B" w:rsidRDefault="00174CAA">
            <w:pPr>
              <w:pStyle w:val="TableParagraph"/>
              <w:spacing w:line="224" w:lineRule="exact"/>
              <w:ind w:left="5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Revenue:</w:t>
            </w:r>
          </w:p>
          <w:p w14:paraId="747E6B28" w14:textId="77777777" w:rsidR="000D3C9B" w:rsidRDefault="00174CAA">
            <w:pPr>
              <w:pStyle w:val="TableParagraph"/>
              <w:spacing w:before="68"/>
              <w:ind w:left="50"/>
              <w:rPr>
                <w:sz w:val="21"/>
              </w:rPr>
            </w:pPr>
            <w:r>
              <w:rPr>
                <w:w w:val="110"/>
                <w:sz w:val="21"/>
                <w:u w:val="thick"/>
              </w:rPr>
              <w:t>Item</w:t>
            </w:r>
          </w:p>
        </w:tc>
        <w:tc>
          <w:tcPr>
            <w:tcW w:w="4199" w:type="dxa"/>
          </w:tcPr>
          <w:p w14:paraId="30E1C9CE" w14:textId="77777777" w:rsidR="000D3C9B" w:rsidRDefault="000D3C9B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107A971" w14:textId="77777777" w:rsidR="000D3C9B" w:rsidRDefault="00174CAA">
            <w:pPr>
              <w:pStyle w:val="TableParagraph"/>
              <w:ind w:left="249"/>
              <w:rPr>
                <w:sz w:val="21"/>
              </w:rPr>
            </w:pPr>
            <w:r>
              <w:rPr>
                <w:sz w:val="21"/>
                <w:u w:val="thick"/>
              </w:rPr>
              <w:t>Source</w:t>
            </w:r>
          </w:p>
        </w:tc>
        <w:tc>
          <w:tcPr>
            <w:tcW w:w="2690" w:type="dxa"/>
          </w:tcPr>
          <w:p w14:paraId="7DFC4A6F" w14:textId="77777777" w:rsidR="000D3C9B" w:rsidRDefault="000D3C9B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52C0843A" w14:textId="289E741D" w:rsidR="000D3C9B" w:rsidRDefault="00F77682">
            <w:pPr>
              <w:pStyle w:val="TableParagraph"/>
              <w:ind w:right="122"/>
              <w:jc w:val="right"/>
              <w:rPr>
                <w:sz w:val="21"/>
              </w:rPr>
            </w:pPr>
            <w:r>
              <w:rPr>
                <w:w w:val="105"/>
                <w:sz w:val="21"/>
                <w:u w:val="thick"/>
              </w:rPr>
              <w:t xml:space="preserve">Estimated </w:t>
            </w:r>
            <w:r w:rsidR="00174CAA">
              <w:rPr>
                <w:w w:val="105"/>
                <w:sz w:val="21"/>
                <w:u w:val="thick"/>
              </w:rPr>
              <w:t>Amount</w:t>
            </w:r>
          </w:p>
        </w:tc>
      </w:tr>
      <w:tr w:rsidR="000D3C9B" w14:paraId="1AB395BB" w14:textId="77777777" w:rsidTr="00247E60">
        <w:trPr>
          <w:trHeight w:val="302"/>
        </w:trPr>
        <w:tc>
          <w:tcPr>
            <w:tcW w:w="4751" w:type="dxa"/>
          </w:tcPr>
          <w:p w14:paraId="3B767E2E" w14:textId="77777777" w:rsidR="000D3C9B" w:rsidRDefault="00174CAA">
            <w:pPr>
              <w:pStyle w:val="TableParagraph"/>
              <w:spacing w:before="30"/>
              <w:ind w:left="60"/>
              <w:rPr>
                <w:sz w:val="21"/>
              </w:rPr>
            </w:pPr>
            <w:r>
              <w:rPr>
                <w:sz w:val="21"/>
              </w:rPr>
              <w:t>Annual Dues for MIC3</w:t>
            </w:r>
          </w:p>
        </w:tc>
        <w:tc>
          <w:tcPr>
            <w:tcW w:w="4199" w:type="dxa"/>
          </w:tcPr>
          <w:p w14:paraId="4BD37351" w14:textId="77777777" w:rsidR="000D3C9B" w:rsidRDefault="00174CAA">
            <w:pPr>
              <w:pStyle w:val="TableParagraph"/>
              <w:spacing w:before="25"/>
              <w:ind w:left="257"/>
              <w:rPr>
                <w:sz w:val="21"/>
              </w:rPr>
            </w:pPr>
            <w:r>
              <w:rPr>
                <w:w w:val="105"/>
                <w:sz w:val="21"/>
              </w:rPr>
              <w:t>MT Department of Military Affairs</w:t>
            </w:r>
          </w:p>
        </w:tc>
        <w:tc>
          <w:tcPr>
            <w:tcW w:w="2690" w:type="dxa"/>
          </w:tcPr>
          <w:p w14:paraId="09FBC4A5" w14:textId="5B372C2B" w:rsidR="000D3C9B" w:rsidRDefault="00174CAA">
            <w:pPr>
              <w:pStyle w:val="TableParagraph"/>
              <w:spacing w:before="22"/>
              <w:ind w:right="51"/>
              <w:jc w:val="right"/>
              <w:rPr>
                <w:rFonts w:ascii="Times New Roman"/>
              </w:rPr>
            </w:pPr>
            <w:r>
              <w:rPr>
                <w:rFonts w:ascii="Times New Roman"/>
                <w:w w:val="110"/>
              </w:rPr>
              <w:t>$2,</w:t>
            </w:r>
            <w:r w:rsidR="00F77682">
              <w:rPr>
                <w:rFonts w:ascii="Times New Roman"/>
                <w:w w:val="110"/>
              </w:rPr>
              <w:t>5</w:t>
            </w:r>
            <w:r>
              <w:rPr>
                <w:rFonts w:ascii="Times New Roman"/>
                <w:w w:val="110"/>
              </w:rPr>
              <w:t>00.00</w:t>
            </w:r>
          </w:p>
        </w:tc>
      </w:tr>
      <w:tr w:rsidR="00F77682" w14:paraId="13CCC65D" w14:textId="77777777" w:rsidTr="00247E60">
        <w:trPr>
          <w:trHeight w:val="482"/>
        </w:trPr>
        <w:tc>
          <w:tcPr>
            <w:tcW w:w="4751" w:type="dxa"/>
          </w:tcPr>
          <w:p w14:paraId="35AFA86A" w14:textId="77777777" w:rsidR="00F77682" w:rsidRDefault="00F77682" w:rsidP="00F77682">
            <w:pPr>
              <w:pStyle w:val="TableParagraph"/>
              <w:spacing w:before="26"/>
              <w:ind w:left="50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Travel and fees for National MIC3 Conference</w:t>
            </w:r>
          </w:p>
          <w:p w14:paraId="3D4B7361" w14:textId="77777777" w:rsidR="00F77682" w:rsidRDefault="00F77682" w:rsidP="00F77682">
            <w:pPr>
              <w:pStyle w:val="TableParagraph"/>
              <w:spacing w:before="26"/>
              <w:ind w:left="50"/>
              <w:rPr>
                <w:sz w:val="21"/>
              </w:rPr>
            </w:pPr>
            <w:r>
              <w:rPr>
                <w:sz w:val="21"/>
              </w:rPr>
              <w:t>Travel and fees for State MIC3 Meetings</w:t>
            </w:r>
          </w:p>
          <w:p w14:paraId="7683EBB7" w14:textId="4F25CCB7" w:rsidR="00F3601B" w:rsidRDefault="00F3601B" w:rsidP="00F77682">
            <w:pPr>
              <w:pStyle w:val="TableParagraph"/>
              <w:spacing w:before="26"/>
              <w:ind w:left="50"/>
              <w:rPr>
                <w:sz w:val="21"/>
              </w:rPr>
            </w:pPr>
            <w:r>
              <w:rPr>
                <w:sz w:val="21"/>
              </w:rPr>
              <w:t>Other</w:t>
            </w:r>
          </w:p>
        </w:tc>
        <w:tc>
          <w:tcPr>
            <w:tcW w:w="4199" w:type="dxa"/>
          </w:tcPr>
          <w:p w14:paraId="444F49B8" w14:textId="77777777" w:rsidR="00F77682" w:rsidRDefault="00F77682" w:rsidP="00F77682">
            <w:pPr>
              <w:pStyle w:val="TableParagraph"/>
              <w:spacing w:before="21"/>
              <w:ind w:left="257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MT Department of Military Affairs</w:t>
            </w:r>
          </w:p>
          <w:p w14:paraId="31B888DC" w14:textId="77777777" w:rsidR="00F77682" w:rsidRDefault="00F77682" w:rsidP="00F77682">
            <w:pPr>
              <w:pStyle w:val="TableParagraph"/>
              <w:spacing w:before="21"/>
              <w:ind w:left="257"/>
              <w:rPr>
                <w:sz w:val="21"/>
              </w:rPr>
            </w:pPr>
            <w:r>
              <w:rPr>
                <w:sz w:val="21"/>
              </w:rPr>
              <w:t>MT Department of Military Affairs</w:t>
            </w:r>
          </w:p>
          <w:p w14:paraId="3DF6C1F1" w14:textId="7663AB15" w:rsidR="00F3601B" w:rsidRDefault="00F3601B" w:rsidP="00F77682">
            <w:pPr>
              <w:pStyle w:val="TableParagraph"/>
              <w:spacing w:before="21"/>
              <w:ind w:left="257"/>
              <w:rPr>
                <w:sz w:val="21"/>
              </w:rPr>
            </w:pPr>
            <w:r>
              <w:rPr>
                <w:sz w:val="21"/>
              </w:rPr>
              <w:t>Other</w:t>
            </w:r>
          </w:p>
        </w:tc>
        <w:tc>
          <w:tcPr>
            <w:tcW w:w="2690" w:type="dxa"/>
          </w:tcPr>
          <w:p w14:paraId="5B8D3D31" w14:textId="68A739AA" w:rsidR="00605E67" w:rsidRDefault="00605E67" w:rsidP="00F77682">
            <w:pPr>
              <w:pStyle w:val="TableParagraph"/>
              <w:spacing w:before="22"/>
              <w:ind w:right="51"/>
              <w:jc w:val="right"/>
              <w:rPr>
                <w:rFonts w:ascii="Times New Roman"/>
                <w:w w:val="110"/>
              </w:rPr>
            </w:pPr>
            <w:r>
              <w:rPr>
                <w:rFonts w:ascii="Times New Roman"/>
                <w:w w:val="110"/>
              </w:rPr>
              <w:t>$2,000.00</w:t>
            </w:r>
          </w:p>
          <w:p w14:paraId="725C2478" w14:textId="476656C9" w:rsidR="00F3601B" w:rsidRPr="00605E67" w:rsidRDefault="00F3601B" w:rsidP="00F77682">
            <w:pPr>
              <w:pStyle w:val="TableParagraph"/>
              <w:spacing w:before="22"/>
              <w:ind w:right="51"/>
              <w:jc w:val="right"/>
              <w:rPr>
                <w:rFonts w:ascii="Times New Roman"/>
                <w:w w:val="110"/>
              </w:rPr>
            </w:pPr>
            <w:r>
              <w:rPr>
                <w:rFonts w:ascii="Times New Roman"/>
                <w:w w:val="110"/>
              </w:rPr>
              <w:t>To be Determined</w:t>
            </w:r>
          </w:p>
          <w:p w14:paraId="3E7B1B22" w14:textId="3AAEB61D" w:rsidR="00F77682" w:rsidRPr="006B05B0" w:rsidRDefault="00605E67" w:rsidP="00F77682">
            <w:pPr>
              <w:pStyle w:val="TableParagraph"/>
              <w:spacing w:before="22"/>
              <w:ind w:right="51"/>
              <w:jc w:val="right"/>
              <w:rPr>
                <w:rFonts w:ascii="Times New Roman"/>
                <w:u w:val="thick"/>
              </w:rPr>
            </w:pPr>
            <w:r w:rsidRPr="006B05B0">
              <w:rPr>
                <w:rFonts w:ascii="Times New Roman"/>
                <w:u w:val="thick"/>
              </w:rPr>
              <w:t>To be Determined</w:t>
            </w:r>
          </w:p>
        </w:tc>
      </w:tr>
      <w:tr w:rsidR="00F77682" w14:paraId="4C32CB29" w14:textId="77777777" w:rsidTr="00247E60">
        <w:trPr>
          <w:trHeight w:val="639"/>
        </w:trPr>
        <w:tc>
          <w:tcPr>
            <w:tcW w:w="4751" w:type="dxa"/>
          </w:tcPr>
          <w:p w14:paraId="31E29D8D" w14:textId="77777777" w:rsidR="00F77682" w:rsidRDefault="00F77682" w:rsidP="00F77682">
            <w:pPr>
              <w:pStyle w:val="TableParagraph"/>
              <w:spacing w:before="202"/>
              <w:ind w:left="50"/>
              <w:rPr>
                <w:sz w:val="21"/>
              </w:rPr>
            </w:pPr>
            <w:r>
              <w:rPr>
                <w:w w:val="105"/>
                <w:sz w:val="21"/>
              </w:rPr>
              <w:t>Total Revenue</w:t>
            </w:r>
          </w:p>
        </w:tc>
        <w:tc>
          <w:tcPr>
            <w:tcW w:w="4199" w:type="dxa"/>
          </w:tcPr>
          <w:p w14:paraId="5DC2F3CD" w14:textId="77777777" w:rsidR="00F77682" w:rsidRDefault="00F77682" w:rsidP="00F77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1B0FE78D" w14:textId="2B51701C" w:rsidR="00F77682" w:rsidRDefault="00F77682" w:rsidP="00F77682">
            <w:pPr>
              <w:pStyle w:val="TableParagraph"/>
              <w:spacing w:before="198"/>
              <w:ind w:right="51"/>
              <w:jc w:val="right"/>
              <w:rPr>
                <w:rFonts w:ascii="Times New Roman"/>
              </w:rPr>
            </w:pPr>
            <w:r>
              <w:rPr>
                <w:rFonts w:ascii="Times New Roman"/>
                <w:w w:val="110"/>
              </w:rPr>
              <w:t>$</w:t>
            </w:r>
            <w:r w:rsidR="00605E67"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w w:val="110"/>
              </w:rPr>
              <w:t>,</w:t>
            </w:r>
            <w:r w:rsidR="00605E67">
              <w:rPr>
                <w:rFonts w:ascii="Times New Roman"/>
                <w:w w:val="110"/>
              </w:rPr>
              <w:t>5</w:t>
            </w:r>
            <w:r>
              <w:rPr>
                <w:rFonts w:ascii="Times New Roman"/>
                <w:w w:val="110"/>
              </w:rPr>
              <w:t>00.00</w:t>
            </w:r>
          </w:p>
        </w:tc>
      </w:tr>
      <w:tr w:rsidR="00F77682" w14:paraId="4EE48C4A" w14:textId="77777777" w:rsidTr="00247E60">
        <w:trPr>
          <w:trHeight w:val="449"/>
        </w:trPr>
        <w:tc>
          <w:tcPr>
            <w:tcW w:w="4751" w:type="dxa"/>
          </w:tcPr>
          <w:p w14:paraId="53A8D3E9" w14:textId="77777777" w:rsidR="00F77682" w:rsidRDefault="00F77682" w:rsidP="00F77682">
            <w:pPr>
              <w:pStyle w:val="TableParagraph"/>
              <w:spacing w:before="182"/>
              <w:ind w:left="5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Expenditures:</w:t>
            </w:r>
          </w:p>
        </w:tc>
        <w:tc>
          <w:tcPr>
            <w:tcW w:w="4199" w:type="dxa"/>
          </w:tcPr>
          <w:p w14:paraId="0ED680B1" w14:textId="77777777" w:rsidR="00F77682" w:rsidRDefault="00F77682" w:rsidP="00F77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5613C11E" w14:textId="77777777" w:rsidR="00F77682" w:rsidRDefault="00F77682" w:rsidP="00F77682">
            <w:pPr>
              <w:pStyle w:val="TableParagraph"/>
              <w:rPr>
                <w:rFonts w:ascii="Times New Roman"/>
              </w:rPr>
            </w:pPr>
          </w:p>
        </w:tc>
      </w:tr>
      <w:tr w:rsidR="00F77682" w14:paraId="0D74B312" w14:textId="77777777" w:rsidTr="00247E60">
        <w:trPr>
          <w:trHeight w:val="308"/>
        </w:trPr>
        <w:tc>
          <w:tcPr>
            <w:tcW w:w="4751" w:type="dxa"/>
          </w:tcPr>
          <w:p w14:paraId="30E6DE68" w14:textId="77777777" w:rsidR="00F77682" w:rsidRDefault="00F77682" w:rsidP="00F77682">
            <w:pPr>
              <w:pStyle w:val="TableParagraph"/>
              <w:spacing w:before="31"/>
              <w:ind w:left="54"/>
              <w:rPr>
                <w:sz w:val="21"/>
              </w:rPr>
            </w:pPr>
            <w:r>
              <w:rPr>
                <w:w w:val="110"/>
                <w:sz w:val="21"/>
                <w:u w:val="thick"/>
              </w:rPr>
              <w:t>Item</w:t>
            </w:r>
          </w:p>
        </w:tc>
        <w:tc>
          <w:tcPr>
            <w:tcW w:w="4199" w:type="dxa"/>
          </w:tcPr>
          <w:p w14:paraId="23EF085C" w14:textId="77777777" w:rsidR="00F77682" w:rsidRDefault="00F77682" w:rsidP="00F77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24207D54" w14:textId="77777777" w:rsidR="00F77682" w:rsidRDefault="00F77682" w:rsidP="00F77682">
            <w:pPr>
              <w:pStyle w:val="TableParagraph"/>
              <w:spacing w:before="35"/>
              <w:ind w:right="118"/>
              <w:jc w:val="right"/>
              <w:rPr>
                <w:sz w:val="21"/>
              </w:rPr>
            </w:pPr>
            <w:r>
              <w:rPr>
                <w:w w:val="105"/>
                <w:sz w:val="21"/>
                <w:u w:val="thick"/>
              </w:rPr>
              <w:t>Amount</w:t>
            </w:r>
          </w:p>
        </w:tc>
      </w:tr>
      <w:tr w:rsidR="00F77682" w14:paraId="45FF7982" w14:textId="77777777" w:rsidTr="00247E60">
        <w:trPr>
          <w:trHeight w:val="304"/>
        </w:trPr>
        <w:tc>
          <w:tcPr>
            <w:tcW w:w="4751" w:type="dxa"/>
          </w:tcPr>
          <w:p w14:paraId="51066BD1" w14:textId="77777777" w:rsidR="00F77682" w:rsidRDefault="00F77682" w:rsidP="00F77682">
            <w:pPr>
              <w:pStyle w:val="TableParagraph"/>
              <w:spacing w:before="25"/>
              <w:ind w:left="60"/>
              <w:rPr>
                <w:sz w:val="21"/>
              </w:rPr>
            </w:pPr>
            <w:r>
              <w:rPr>
                <w:sz w:val="21"/>
              </w:rPr>
              <w:t>Annual Dues for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MIC3</w:t>
            </w:r>
          </w:p>
        </w:tc>
        <w:tc>
          <w:tcPr>
            <w:tcW w:w="4199" w:type="dxa"/>
          </w:tcPr>
          <w:p w14:paraId="7E630631" w14:textId="77777777" w:rsidR="00F77682" w:rsidRDefault="00F77682" w:rsidP="00F77682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2690" w:type="dxa"/>
          </w:tcPr>
          <w:p w14:paraId="37F17AC4" w14:textId="599F750A" w:rsidR="00F77682" w:rsidRDefault="00F77682" w:rsidP="00F77682">
            <w:pPr>
              <w:pStyle w:val="TableParagraph"/>
              <w:spacing w:before="26"/>
              <w:ind w:right="46"/>
              <w:jc w:val="right"/>
              <w:rPr>
                <w:rFonts w:ascii="Times New Roman"/>
              </w:rPr>
            </w:pPr>
            <w:r>
              <w:rPr>
                <w:rFonts w:ascii="Times New Roman"/>
                <w:w w:val="110"/>
              </w:rPr>
              <w:t>$2,</w:t>
            </w:r>
            <w:r w:rsidR="00605E67">
              <w:rPr>
                <w:rFonts w:ascii="Times New Roman"/>
                <w:w w:val="110"/>
              </w:rPr>
              <w:t>5</w:t>
            </w:r>
            <w:r>
              <w:rPr>
                <w:rFonts w:ascii="Times New Roman"/>
                <w:w w:val="110"/>
              </w:rPr>
              <w:t>00.00</w:t>
            </w:r>
          </w:p>
        </w:tc>
      </w:tr>
      <w:tr w:rsidR="00F77682" w14:paraId="76C44333" w14:textId="77777777" w:rsidTr="00247E60">
        <w:trPr>
          <w:trHeight w:val="478"/>
        </w:trPr>
        <w:tc>
          <w:tcPr>
            <w:tcW w:w="4751" w:type="dxa"/>
          </w:tcPr>
          <w:p w14:paraId="09AD2701" w14:textId="39B957F8" w:rsidR="00605E67" w:rsidRDefault="00605E67" w:rsidP="00605E67">
            <w:pPr>
              <w:pStyle w:val="TableParagraph"/>
              <w:spacing w:before="26"/>
              <w:ind w:left="50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Travel and fees for National MIC3 Conference</w:t>
            </w:r>
          </w:p>
          <w:p w14:paraId="1670AB00" w14:textId="36929D13" w:rsidR="006B05B0" w:rsidRDefault="006B05B0" w:rsidP="00605E67">
            <w:pPr>
              <w:pStyle w:val="TableParagraph"/>
              <w:spacing w:before="26"/>
              <w:ind w:left="50"/>
              <w:rPr>
                <w:sz w:val="21"/>
              </w:rPr>
            </w:pPr>
            <w:r>
              <w:rPr>
                <w:sz w:val="21"/>
              </w:rPr>
              <w:t>Travel and fees for State MIC3 Meetings</w:t>
            </w:r>
          </w:p>
          <w:p w14:paraId="31A0B154" w14:textId="3F33CBB1" w:rsidR="00247E60" w:rsidRDefault="00247E60" w:rsidP="00605E67">
            <w:pPr>
              <w:pStyle w:val="TableParagraph"/>
              <w:spacing w:before="26"/>
              <w:ind w:left="50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Other</w:t>
            </w:r>
          </w:p>
          <w:p w14:paraId="74E554ED" w14:textId="0D9AE0C2" w:rsidR="00F77682" w:rsidRDefault="00F77682" w:rsidP="00F77682">
            <w:pPr>
              <w:pStyle w:val="TableParagraph"/>
              <w:spacing w:before="18"/>
              <w:ind w:left="58"/>
              <w:rPr>
                <w:sz w:val="21"/>
              </w:rPr>
            </w:pPr>
          </w:p>
        </w:tc>
        <w:tc>
          <w:tcPr>
            <w:tcW w:w="4199" w:type="dxa"/>
          </w:tcPr>
          <w:p w14:paraId="1CF80D19" w14:textId="77777777" w:rsidR="00F77682" w:rsidRDefault="00F77682" w:rsidP="00F77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08867F11" w14:textId="411A08BD" w:rsidR="00F77682" w:rsidRDefault="00F77682" w:rsidP="00F77682">
            <w:pPr>
              <w:pStyle w:val="TableParagraph"/>
              <w:spacing w:before="20"/>
              <w:ind w:right="46"/>
              <w:jc w:val="right"/>
              <w:rPr>
                <w:rFonts w:ascii="Times New Roman"/>
                <w:w w:val="110"/>
              </w:rPr>
            </w:pPr>
            <w:r w:rsidRPr="006B05B0">
              <w:rPr>
                <w:rFonts w:ascii="Times New Roman"/>
                <w:w w:val="110"/>
              </w:rPr>
              <w:t>$2,000.00</w:t>
            </w:r>
          </w:p>
          <w:p w14:paraId="1ECE006C" w14:textId="2D6D2A38" w:rsidR="00247E60" w:rsidRPr="006B05B0" w:rsidRDefault="00247E60" w:rsidP="00F77682">
            <w:pPr>
              <w:pStyle w:val="TableParagraph"/>
              <w:spacing w:before="20"/>
              <w:ind w:right="46"/>
              <w:jc w:val="right"/>
              <w:rPr>
                <w:rFonts w:ascii="Times New Roman"/>
                <w:w w:val="110"/>
              </w:rPr>
            </w:pPr>
            <w:r>
              <w:rPr>
                <w:rFonts w:ascii="Times New Roman"/>
                <w:w w:val="110"/>
              </w:rPr>
              <w:t>To be Determined</w:t>
            </w:r>
          </w:p>
          <w:p w14:paraId="731B3B71" w14:textId="53FFF89F" w:rsidR="006B05B0" w:rsidRPr="006B05B0" w:rsidRDefault="006B05B0" w:rsidP="00F77682">
            <w:pPr>
              <w:pStyle w:val="TableParagraph"/>
              <w:spacing w:before="20"/>
              <w:ind w:right="46"/>
              <w:jc w:val="right"/>
              <w:rPr>
                <w:rFonts w:ascii="Times New Roman"/>
                <w:u w:val="thick"/>
              </w:rPr>
            </w:pPr>
            <w:r w:rsidRPr="006B05B0">
              <w:rPr>
                <w:rFonts w:ascii="Times New Roman"/>
                <w:u w:val="thick"/>
              </w:rPr>
              <w:t>To be Determined</w:t>
            </w:r>
          </w:p>
        </w:tc>
      </w:tr>
      <w:tr w:rsidR="00F77682" w14:paraId="3540BEDB" w14:textId="77777777" w:rsidTr="00247E60">
        <w:trPr>
          <w:trHeight w:val="453"/>
        </w:trPr>
        <w:tc>
          <w:tcPr>
            <w:tcW w:w="4751" w:type="dxa"/>
          </w:tcPr>
          <w:p w14:paraId="6253041F" w14:textId="77777777" w:rsidR="00F77682" w:rsidRDefault="00F77682" w:rsidP="00F77682">
            <w:pPr>
              <w:pStyle w:val="TableParagraph"/>
              <w:spacing w:before="199" w:line="234" w:lineRule="exact"/>
              <w:ind w:left="55"/>
              <w:rPr>
                <w:sz w:val="21"/>
              </w:rPr>
            </w:pPr>
            <w:r>
              <w:rPr>
                <w:w w:val="105"/>
                <w:sz w:val="21"/>
              </w:rPr>
              <w:t>Total Expenditures</w:t>
            </w:r>
          </w:p>
        </w:tc>
        <w:tc>
          <w:tcPr>
            <w:tcW w:w="4199" w:type="dxa"/>
          </w:tcPr>
          <w:p w14:paraId="25D1F833" w14:textId="77777777" w:rsidR="00F77682" w:rsidRDefault="00F77682" w:rsidP="00F77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032B7554" w14:textId="281DEDFE" w:rsidR="00F77682" w:rsidRDefault="00F77682" w:rsidP="00F77682">
            <w:pPr>
              <w:pStyle w:val="TableParagraph"/>
              <w:spacing w:before="200" w:line="233" w:lineRule="exact"/>
              <w:ind w:right="46"/>
              <w:jc w:val="right"/>
              <w:rPr>
                <w:rFonts w:ascii="Times New Roman"/>
              </w:rPr>
            </w:pPr>
            <w:r>
              <w:rPr>
                <w:rFonts w:ascii="Times New Roman"/>
                <w:w w:val="110"/>
              </w:rPr>
              <w:t>$4,</w:t>
            </w:r>
            <w:r w:rsidR="00605E67">
              <w:rPr>
                <w:rFonts w:ascii="Times New Roman"/>
                <w:w w:val="110"/>
              </w:rPr>
              <w:t>5</w:t>
            </w:r>
            <w:r>
              <w:rPr>
                <w:rFonts w:ascii="Times New Roman"/>
                <w:w w:val="110"/>
              </w:rPr>
              <w:t>00.00</w:t>
            </w:r>
          </w:p>
        </w:tc>
      </w:tr>
    </w:tbl>
    <w:p w14:paraId="0FE698E7" w14:textId="77777777" w:rsidR="00174CAA" w:rsidRDefault="00174CAA"/>
    <w:sectPr w:rsidR="00174C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1140" w:right="2260" w:bottom="280" w:left="2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641C6" w14:textId="77777777" w:rsidR="008E1ED5" w:rsidRDefault="008E1ED5" w:rsidP="008A2C12">
      <w:r>
        <w:separator/>
      </w:r>
    </w:p>
  </w:endnote>
  <w:endnote w:type="continuationSeparator" w:id="0">
    <w:p w14:paraId="4D7CF9B7" w14:textId="77777777" w:rsidR="008E1ED5" w:rsidRDefault="008E1ED5" w:rsidP="008A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C6EE4" w14:textId="77777777" w:rsidR="008A2C12" w:rsidRDefault="008A2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9DD50" w14:textId="77777777" w:rsidR="008A2C12" w:rsidRDefault="008A2C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25986" w14:textId="77777777" w:rsidR="008A2C12" w:rsidRDefault="008A2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0B557" w14:textId="77777777" w:rsidR="008E1ED5" w:rsidRDefault="008E1ED5" w:rsidP="008A2C12">
      <w:r>
        <w:separator/>
      </w:r>
    </w:p>
  </w:footnote>
  <w:footnote w:type="continuationSeparator" w:id="0">
    <w:p w14:paraId="19ED39BD" w14:textId="77777777" w:rsidR="008E1ED5" w:rsidRDefault="008E1ED5" w:rsidP="008A2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26524" w14:textId="77777777" w:rsidR="008A2C12" w:rsidRDefault="008A2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6013584"/>
      <w:docPartObj>
        <w:docPartGallery w:val="Watermarks"/>
        <w:docPartUnique/>
      </w:docPartObj>
    </w:sdtPr>
    <w:sdtEndPr/>
    <w:sdtContent>
      <w:p w14:paraId="03E45332" w14:textId="0EF9D9DC" w:rsidR="008A2C12" w:rsidRDefault="008E1ED5">
        <w:pPr>
          <w:pStyle w:val="Header"/>
        </w:pPr>
        <w:r>
          <w:rPr>
            <w:noProof/>
          </w:rPr>
          <w:pict w14:anchorId="45BBAA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05752" w14:textId="77777777" w:rsidR="008A2C12" w:rsidRDefault="008A2C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AxM7G0NLcwNzKyNDJX0lEKTi0uzszPAykwrAUAS5O7oywAAAA="/>
  </w:docVars>
  <w:rsids>
    <w:rsidRoot w:val="000D3C9B"/>
    <w:rsid w:val="000D3C9B"/>
    <w:rsid w:val="00174CAA"/>
    <w:rsid w:val="00247E60"/>
    <w:rsid w:val="00263480"/>
    <w:rsid w:val="003F4C39"/>
    <w:rsid w:val="005D2AEB"/>
    <w:rsid w:val="005D408D"/>
    <w:rsid w:val="00605E67"/>
    <w:rsid w:val="00676131"/>
    <w:rsid w:val="006B05B0"/>
    <w:rsid w:val="006D37E0"/>
    <w:rsid w:val="006E1C19"/>
    <w:rsid w:val="007613A2"/>
    <w:rsid w:val="008275EE"/>
    <w:rsid w:val="008A2C12"/>
    <w:rsid w:val="008E1ED5"/>
    <w:rsid w:val="00B55AC3"/>
    <w:rsid w:val="00B70DC7"/>
    <w:rsid w:val="00BB33BE"/>
    <w:rsid w:val="00F3601B"/>
    <w:rsid w:val="00F7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895A03"/>
  <w15:docId w15:val="{A3870EFE-3ADA-45CC-BDF4-95318425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2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C1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A2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C1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Bangerter, Sydney</dc:creator>
  <cp:lastModifiedBy>Bangerter, Sydney</cp:lastModifiedBy>
  <cp:revision>13</cp:revision>
  <dcterms:created xsi:type="dcterms:W3CDTF">2018-08-14T18:27:00Z</dcterms:created>
  <dcterms:modified xsi:type="dcterms:W3CDTF">2018-08-15T14:56:00Z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2018-05-10T00:00:00Z</vt:filetime>
  </property>
</Properties>
</file>