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7B4D4" w14:textId="7128464E" w:rsidR="0006647B" w:rsidRPr="008B7A12" w:rsidRDefault="0006647B" w:rsidP="00F11CBD">
      <w:pPr>
        <w:pStyle w:val="Heading1"/>
        <w:spacing w:before="0"/>
        <w:rPr>
          <w:rFonts w:asciiTheme="majorHAnsi" w:hAnsiTheme="majorHAnsi"/>
          <w:b/>
          <w:bCs/>
        </w:rPr>
      </w:pPr>
      <w:r>
        <w:rPr>
          <w:rFonts w:asciiTheme="majorHAnsi" w:hAnsiTheme="majorHAnsi"/>
        </w:rPr>
        <w:t>Notification of carryover period ending soon</w:t>
      </w:r>
    </w:p>
    <w:p w14:paraId="0F8B2795" w14:textId="77777777" w:rsidR="00A233FF" w:rsidRDefault="00A233FF" w:rsidP="00A233FF">
      <w:pPr>
        <w:pStyle w:val="NoSpacing"/>
      </w:pPr>
    </w:p>
    <w:p w14:paraId="687A45B6" w14:textId="17C76A45" w:rsidR="00A233FF" w:rsidRPr="00F11CBD" w:rsidRDefault="00A233FF" w:rsidP="00A233FF">
      <w:pPr>
        <w:pStyle w:val="NoSpacing"/>
        <w:rPr>
          <w:rFonts w:asciiTheme="majorHAnsi" w:hAnsiTheme="majorHAnsi" w:cstheme="majorHAnsi"/>
        </w:rPr>
      </w:pPr>
      <w:r w:rsidRPr="00F11CBD">
        <w:rPr>
          <w:rFonts w:asciiTheme="majorHAnsi" w:hAnsiTheme="majorHAnsi" w:cstheme="majorHAnsi"/>
        </w:rPr>
        <w:t>Dear Parent</w:t>
      </w:r>
      <w:r w:rsidR="00F11CBD">
        <w:rPr>
          <w:rFonts w:asciiTheme="majorHAnsi" w:hAnsiTheme="majorHAnsi" w:cstheme="majorHAnsi"/>
        </w:rPr>
        <w:t xml:space="preserve"> or </w:t>
      </w:r>
      <w:r w:rsidRPr="00F11CBD">
        <w:rPr>
          <w:rFonts w:asciiTheme="majorHAnsi" w:hAnsiTheme="majorHAnsi" w:cstheme="majorHAnsi"/>
        </w:rPr>
        <w:t>Guardian:</w:t>
      </w:r>
    </w:p>
    <w:p w14:paraId="7F18883C" w14:textId="77777777" w:rsidR="00A233FF" w:rsidRPr="00F11CBD" w:rsidRDefault="00A233FF" w:rsidP="00A233FF">
      <w:pPr>
        <w:pStyle w:val="NoSpacing"/>
        <w:rPr>
          <w:rFonts w:asciiTheme="majorHAnsi" w:hAnsiTheme="majorHAnsi" w:cstheme="majorHAnsi"/>
        </w:rPr>
      </w:pPr>
    </w:p>
    <w:p w14:paraId="7A7936D9" w14:textId="2A2D07AD" w:rsidR="00400332" w:rsidRPr="00F11CBD" w:rsidRDefault="00A233FF" w:rsidP="00A233FF">
      <w:pPr>
        <w:pStyle w:val="NoSpacing"/>
        <w:rPr>
          <w:rFonts w:asciiTheme="majorHAnsi" w:hAnsiTheme="majorHAnsi" w:cstheme="majorHAnsi"/>
        </w:rPr>
      </w:pPr>
      <w:r w:rsidRPr="00F11CBD">
        <w:rPr>
          <w:rFonts w:asciiTheme="majorHAnsi" w:hAnsiTheme="majorHAnsi" w:cstheme="majorHAnsi"/>
        </w:rPr>
        <w:t xml:space="preserve">Your eligibility status </w:t>
      </w:r>
      <w:r w:rsidR="0006647B" w:rsidRPr="00F11CBD">
        <w:rPr>
          <w:rFonts w:asciiTheme="majorHAnsi" w:hAnsiTheme="majorHAnsi" w:cstheme="majorHAnsi"/>
        </w:rPr>
        <w:t xml:space="preserve">of free or reduced </w:t>
      </w:r>
      <w:r w:rsidRPr="00F11CBD">
        <w:rPr>
          <w:rFonts w:asciiTheme="majorHAnsi" w:hAnsiTheme="majorHAnsi" w:cstheme="majorHAnsi"/>
        </w:rPr>
        <w:t>is based on the prior school year's determination. Meal benefits for the child(ren) listed below will end after the first 30 operating school days</w:t>
      </w:r>
      <w:r w:rsidR="0006647B" w:rsidRPr="00F11CBD">
        <w:rPr>
          <w:rFonts w:asciiTheme="majorHAnsi" w:hAnsiTheme="majorHAnsi" w:cstheme="majorHAnsi"/>
        </w:rPr>
        <w:t>,</w:t>
      </w:r>
      <w:r w:rsidRPr="00F11CBD">
        <w:rPr>
          <w:rFonts w:asciiTheme="majorHAnsi" w:hAnsiTheme="majorHAnsi" w:cstheme="majorHAnsi"/>
        </w:rPr>
        <w:t xml:space="preserve"> and their eligibility status will be changed to paid.</w:t>
      </w:r>
    </w:p>
    <w:p w14:paraId="42E3A473" w14:textId="15485C79" w:rsidR="00A233FF" w:rsidRDefault="00A233FF" w:rsidP="00A233FF">
      <w:pPr>
        <w:pStyle w:val="NoSpacing"/>
      </w:pPr>
    </w:p>
    <w:tbl>
      <w:tblPr>
        <w:tblStyle w:val="TableGrid"/>
        <w:tblW w:w="0" w:type="auto"/>
        <w:tblLook w:val="04A0" w:firstRow="1" w:lastRow="0" w:firstColumn="1" w:lastColumn="0" w:noHBand="0" w:noVBand="1"/>
      </w:tblPr>
      <w:tblGrid>
        <w:gridCol w:w="4675"/>
        <w:gridCol w:w="4675"/>
      </w:tblGrid>
      <w:tr w:rsidR="00A233FF" w:rsidRPr="00F11CBD" w14:paraId="476EB250" w14:textId="77777777" w:rsidTr="00A233FF">
        <w:tc>
          <w:tcPr>
            <w:tcW w:w="4675" w:type="dxa"/>
          </w:tcPr>
          <w:p w14:paraId="629389F0" w14:textId="26D035F9" w:rsidR="00A233FF" w:rsidRPr="00F11CBD" w:rsidRDefault="00A233FF" w:rsidP="00A233FF">
            <w:pPr>
              <w:pStyle w:val="NoSpacing"/>
              <w:rPr>
                <w:rFonts w:asciiTheme="majorHAnsi" w:hAnsiTheme="majorHAnsi" w:cstheme="majorHAnsi"/>
                <w:b/>
              </w:rPr>
            </w:pPr>
            <w:r w:rsidRPr="00F11CBD">
              <w:rPr>
                <w:rFonts w:asciiTheme="majorHAnsi" w:hAnsiTheme="majorHAnsi" w:cstheme="majorHAnsi"/>
                <w:b/>
              </w:rPr>
              <w:t>Name of Child</w:t>
            </w:r>
          </w:p>
        </w:tc>
        <w:tc>
          <w:tcPr>
            <w:tcW w:w="4675" w:type="dxa"/>
          </w:tcPr>
          <w:p w14:paraId="511FAE4D" w14:textId="0D3EAA08" w:rsidR="00A233FF" w:rsidRPr="00F11CBD" w:rsidRDefault="00A233FF" w:rsidP="00A233FF">
            <w:pPr>
              <w:pStyle w:val="NoSpacing"/>
              <w:rPr>
                <w:rFonts w:asciiTheme="majorHAnsi" w:hAnsiTheme="majorHAnsi" w:cstheme="majorHAnsi"/>
                <w:b/>
              </w:rPr>
            </w:pPr>
            <w:r w:rsidRPr="00F11CBD">
              <w:rPr>
                <w:rFonts w:asciiTheme="majorHAnsi" w:hAnsiTheme="majorHAnsi" w:cstheme="majorHAnsi"/>
                <w:b/>
              </w:rPr>
              <w:t>Name of School</w:t>
            </w:r>
          </w:p>
        </w:tc>
      </w:tr>
      <w:tr w:rsidR="00A233FF" w:rsidRPr="00F11CBD" w14:paraId="606B2EF7" w14:textId="77777777" w:rsidTr="00A233FF">
        <w:tc>
          <w:tcPr>
            <w:tcW w:w="4675" w:type="dxa"/>
          </w:tcPr>
          <w:p w14:paraId="7CBB87F1" w14:textId="77777777" w:rsidR="00A233FF" w:rsidRPr="00F11CBD" w:rsidRDefault="00A233FF" w:rsidP="00A233FF">
            <w:pPr>
              <w:pStyle w:val="NoSpacing"/>
              <w:rPr>
                <w:rFonts w:asciiTheme="majorHAnsi" w:hAnsiTheme="majorHAnsi" w:cstheme="majorHAnsi"/>
              </w:rPr>
            </w:pPr>
          </w:p>
        </w:tc>
        <w:tc>
          <w:tcPr>
            <w:tcW w:w="4675" w:type="dxa"/>
          </w:tcPr>
          <w:p w14:paraId="415B236F" w14:textId="77777777" w:rsidR="00A233FF" w:rsidRPr="00F11CBD" w:rsidRDefault="00A233FF" w:rsidP="00A233FF">
            <w:pPr>
              <w:pStyle w:val="NoSpacing"/>
              <w:rPr>
                <w:rFonts w:asciiTheme="majorHAnsi" w:hAnsiTheme="majorHAnsi" w:cstheme="majorHAnsi"/>
              </w:rPr>
            </w:pPr>
          </w:p>
        </w:tc>
      </w:tr>
      <w:tr w:rsidR="00A233FF" w:rsidRPr="00F11CBD" w14:paraId="632A8010" w14:textId="77777777" w:rsidTr="00A233FF">
        <w:tc>
          <w:tcPr>
            <w:tcW w:w="4675" w:type="dxa"/>
          </w:tcPr>
          <w:p w14:paraId="0AF5AB2D" w14:textId="77777777" w:rsidR="00A233FF" w:rsidRPr="00F11CBD" w:rsidRDefault="00A233FF" w:rsidP="00A233FF">
            <w:pPr>
              <w:pStyle w:val="NoSpacing"/>
              <w:rPr>
                <w:rFonts w:asciiTheme="majorHAnsi" w:hAnsiTheme="majorHAnsi" w:cstheme="majorHAnsi"/>
              </w:rPr>
            </w:pPr>
          </w:p>
        </w:tc>
        <w:tc>
          <w:tcPr>
            <w:tcW w:w="4675" w:type="dxa"/>
          </w:tcPr>
          <w:p w14:paraId="0DB490FA" w14:textId="77777777" w:rsidR="00A233FF" w:rsidRPr="00F11CBD" w:rsidRDefault="00A233FF" w:rsidP="00A233FF">
            <w:pPr>
              <w:pStyle w:val="NoSpacing"/>
              <w:rPr>
                <w:rFonts w:asciiTheme="majorHAnsi" w:hAnsiTheme="majorHAnsi" w:cstheme="majorHAnsi"/>
              </w:rPr>
            </w:pPr>
          </w:p>
        </w:tc>
      </w:tr>
      <w:tr w:rsidR="00A233FF" w:rsidRPr="00F11CBD" w14:paraId="50251ED9" w14:textId="77777777" w:rsidTr="00A233FF">
        <w:tc>
          <w:tcPr>
            <w:tcW w:w="4675" w:type="dxa"/>
          </w:tcPr>
          <w:p w14:paraId="707FDD52" w14:textId="77777777" w:rsidR="00A233FF" w:rsidRPr="00F11CBD" w:rsidRDefault="00A233FF" w:rsidP="00A233FF">
            <w:pPr>
              <w:pStyle w:val="NoSpacing"/>
              <w:rPr>
                <w:rFonts w:asciiTheme="majorHAnsi" w:hAnsiTheme="majorHAnsi" w:cstheme="majorHAnsi"/>
              </w:rPr>
            </w:pPr>
          </w:p>
        </w:tc>
        <w:tc>
          <w:tcPr>
            <w:tcW w:w="4675" w:type="dxa"/>
          </w:tcPr>
          <w:p w14:paraId="745A8820" w14:textId="77777777" w:rsidR="00A233FF" w:rsidRPr="00F11CBD" w:rsidRDefault="00A233FF" w:rsidP="00A233FF">
            <w:pPr>
              <w:pStyle w:val="NoSpacing"/>
              <w:rPr>
                <w:rFonts w:asciiTheme="majorHAnsi" w:hAnsiTheme="majorHAnsi" w:cstheme="majorHAnsi"/>
              </w:rPr>
            </w:pPr>
          </w:p>
        </w:tc>
      </w:tr>
      <w:tr w:rsidR="00A233FF" w:rsidRPr="00F11CBD" w14:paraId="71EF8FDB" w14:textId="77777777" w:rsidTr="00A233FF">
        <w:tc>
          <w:tcPr>
            <w:tcW w:w="4675" w:type="dxa"/>
          </w:tcPr>
          <w:p w14:paraId="3B1D41F9" w14:textId="77777777" w:rsidR="00A233FF" w:rsidRPr="00F11CBD" w:rsidRDefault="00A233FF" w:rsidP="00A233FF">
            <w:pPr>
              <w:pStyle w:val="NoSpacing"/>
              <w:rPr>
                <w:rFonts w:asciiTheme="majorHAnsi" w:hAnsiTheme="majorHAnsi" w:cstheme="majorHAnsi"/>
              </w:rPr>
            </w:pPr>
          </w:p>
        </w:tc>
        <w:tc>
          <w:tcPr>
            <w:tcW w:w="4675" w:type="dxa"/>
          </w:tcPr>
          <w:p w14:paraId="6C78D0CF" w14:textId="77777777" w:rsidR="00A233FF" w:rsidRPr="00F11CBD" w:rsidRDefault="00A233FF" w:rsidP="00A233FF">
            <w:pPr>
              <w:pStyle w:val="NoSpacing"/>
              <w:rPr>
                <w:rFonts w:asciiTheme="majorHAnsi" w:hAnsiTheme="majorHAnsi" w:cstheme="majorHAnsi"/>
              </w:rPr>
            </w:pPr>
          </w:p>
        </w:tc>
      </w:tr>
    </w:tbl>
    <w:p w14:paraId="141050B9" w14:textId="77777777" w:rsidR="00A233FF" w:rsidRDefault="00A233FF" w:rsidP="00A233FF">
      <w:pPr>
        <w:pStyle w:val="NoSpacing"/>
      </w:pPr>
    </w:p>
    <w:p w14:paraId="5B819545" w14:textId="77777777" w:rsidR="00A233FF" w:rsidRDefault="00A233FF" w:rsidP="00A233FF">
      <w:pPr>
        <w:pStyle w:val="NoSpacing"/>
      </w:pPr>
    </w:p>
    <w:p w14:paraId="42EB7FFF" w14:textId="46AE4FF2" w:rsidR="00A233FF" w:rsidRPr="00F11CBD" w:rsidRDefault="0006647B" w:rsidP="00A233FF">
      <w:pPr>
        <w:pStyle w:val="NoSpacing"/>
        <w:rPr>
          <w:rFonts w:asciiTheme="majorHAnsi" w:hAnsiTheme="majorHAnsi" w:cstheme="majorHAnsi"/>
        </w:rPr>
      </w:pPr>
      <w:r w:rsidRPr="00F11CBD">
        <w:rPr>
          <w:rFonts w:asciiTheme="majorHAnsi" w:hAnsiTheme="majorHAnsi" w:cstheme="majorHAnsi"/>
        </w:rPr>
        <w:t>If you wish to reapply, please</w:t>
      </w:r>
      <w:r w:rsidR="00A233FF" w:rsidRPr="00F11CBD">
        <w:rPr>
          <w:rFonts w:asciiTheme="majorHAnsi" w:hAnsiTheme="majorHAnsi" w:cstheme="majorHAnsi"/>
        </w:rPr>
        <w:t xml:space="preserve"> complete and submit the enclosed Free and Reduced-Price Meals Application with the required information as soon as possible so your new eligibility may be determined.</w:t>
      </w:r>
    </w:p>
    <w:p w14:paraId="4FC030BE" w14:textId="77777777" w:rsidR="00A233FF" w:rsidRPr="00F11CBD" w:rsidRDefault="00A233FF" w:rsidP="00A233FF">
      <w:pPr>
        <w:pStyle w:val="NoSpacing"/>
        <w:rPr>
          <w:rFonts w:asciiTheme="majorHAnsi" w:hAnsiTheme="majorHAnsi" w:cstheme="majorHAnsi"/>
        </w:rPr>
      </w:pPr>
    </w:p>
    <w:p w14:paraId="6F6FCA66" w14:textId="66B4EB53" w:rsidR="00A233FF" w:rsidRPr="00F11CBD" w:rsidRDefault="00A233FF" w:rsidP="00A233FF">
      <w:pPr>
        <w:pStyle w:val="NoSpacing"/>
        <w:rPr>
          <w:rFonts w:asciiTheme="majorHAnsi" w:hAnsiTheme="majorHAnsi" w:cstheme="majorHAnsi"/>
        </w:rPr>
      </w:pPr>
      <w:r w:rsidRPr="00F11CBD">
        <w:rPr>
          <w:rFonts w:asciiTheme="majorHAnsi" w:hAnsiTheme="majorHAnsi" w:cstheme="majorHAnsi"/>
        </w:rPr>
        <w:t>You may reapply at any time during the school year if you believe you have had a change in circumstances (such as a decrease in household income or an increase in household members)</w:t>
      </w:r>
      <w:r w:rsidR="0006647B" w:rsidRPr="00F11CBD">
        <w:rPr>
          <w:rFonts w:asciiTheme="majorHAnsi" w:hAnsiTheme="majorHAnsi" w:cstheme="majorHAnsi"/>
        </w:rPr>
        <w:t>.</w:t>
      </w:r>
    </w:p>
    <w:p w14:paraId="78A46107" w14:textId="68595F46" w:rsidR="00D957CD" w:rsidRPr="00F11CBD" w:rsidRDefault="00A233FF" w:rsidP="00D957CD">
      <w:pPr>
        <w:pStyle w:val="NoSpacing"/>
        <w:rPr>
          <w:rFonts w:asciiTheme="majorHAnsi" w:hAnsiTheme="majorHAnsi" w:cstheme="majorHAnsi"/>
        </w:rPr>
      </w:pPr>
      <w:r w:rsidRPr="00F11CBD">
        <w:rPr>
          <w:rFonts w:asciiTheme="majorHAnsi" w:hAnsiTheme="majorHAnsi" w:cstheme="majorHAnsi"/>
        </w:rPr>
        <w:t xml:space="preserve">If you would like further clarification, please </w:t>
      </w:r>
      <w:r w:rsidR="00D957CD" w:rsidRPr="00F11CBD">
        <w:rPr>
          <w:rFonts w:asciiTheme="majorHAnsi" w:hAnsiTheme="majorHAnsi" w:cstheme="majorHAnsi"/>
        </w:rPr>
        <w:t xml:space="preserve">call </w:t>
      </w:r>
      <w:r w:rsidR="00D957CD" w:rsidRPr="00F11CBD">
        <w:rPr>
          <w:rFonts w:asciiTheme="majorHAnsi" w:hAnsiTheme="majorHAnsi" w:cstheme="majorHAnsi"/>
          <w:b/>
        </w:rPr>
        <w:t>[Name]</w:t>
      </w:r>
      <w:r w:rsidRPr="00F11CBD">
        <w:rPr>
          <w:rFonts w:asciiTheme="majorHAnsi" w:hAnsiTheme="majorHAnsi" w:cstheme="majorHAnsi"/>
        </w:rPr>
        <w:t xml:space="preserve"> at </w:t>
      </w:r>
      <w:r w:rsidR="00D957CD" w:rsidRPr="00F11CBD">
        <w:rPr>
          <w:rFonts w:asciiTheme="majorHAnsi" w:hAnsiTheme="majorHAnsi" w:cstheme="majorHAnsi"/>
          <w:b/>
        </w:rPr>
        <w:t xml:space="preserve">[Phone] </w:t>
      </w:r>
      <w:r w:rsidR="00D957CD" w:rsidRPr="00F11CBD">
        <w:rPr>
          <w:rFonts w:asciiTheme="majorHAnsi" w:hAnsiTheme="majorHAnsi" w:cstheme="majorHAnsi"/>
        </w:rPr>
        <w:t xml:space="preserve">or email at </w:t>
      </w:r>
      <w:r w:rsidR="00D957CD" w:rsidRPr="00F11CBD">
        <w:rPr>
          <w:rFonts w:asciiTheme="majorHAnsi" w:hAnsiTheme="majorHAnsi" w:cstheme="majorHAnsi"/>
          <w:b/>
        </w:rPr>
        <w:t>[email address]</w:t>
      </w:r>
      <w:r w:rsidR="00D957CD" w:rsidRPr="00F11CBD">
        <w:rPr>
          <w:rFonts w:asciiTheme="majorHAnsi" w:hAnsiTheme="majorHAnsi" w:cstheme="majorHAnsi"/>
        </w:rPr>
        <w:t>.</w:t>
      </w:r>
    </w:p>
    <w:p w14:paraId="75889ADC" w14:textId="77777777" w:rsidR="00D957CD" w:rsidRPr="00F11CBD" w:rsidRDefault="00D957CD" w:rsidP="00D957CD">
      <w:pPr>
        <w:pStyle w:val="NoSpacing"/>
        <w:rPr>
          <w:rFonts w:asciiTheme="majorHAnsi" w:hAnsiTheme="majorHAnsi" w:cstheme="majorHAnsi"/>
        </w:rPr>
      </w:pPr>
    </w:p>
    <w:p w14:paraId="14A9DDC4" w14:textId="77777777" w:rsidR="00D957CD" w:rsidRPr="00F11CBD" w:rsidRDefault="00D957CD" w:rsidP="00D957CD">
      <w:pPr>
        <w:spacing w:after="0"/>
        <w:rPr>
          <w:rFonts w:asciiTheme="majorHAnsi" w:hAnsiTheme="majorHAnsi"/>
        </w:rPr>
      </w:pPr>
      <w:r w:rsidRPr="00F11CBD">
        <w:rPr>
          <w:rFonts w:asciiTheme="majorHAnsi" w:hAnsiTheme="majorHAnsi"/>
        </w:rPr>
        <w:t>Sincerely,</w:t>
      </w:r>
    </w:p>
    <w:p w14:paraId="53AD54C9" w14:textId="77777777" w:rsidR="00D957CD" w:rsidRPr="0099257C" w:rsidRDefault="00D957CD" w:rsidP="00D957CD">
      <w:pPr>
        <w:spacing w:after="0"/>
        <w:rPr>
          <w:rFonts w:asciiTheme="majorHAnsi" w:hAnsiTheme="majorHAnsi"/>
          <w:sz w:val="20"/>
          <w:szCs w:val="20"/>
        </w:rPr>
      </w:pPr>
    </w:p>
    <w:p w14:paraId="3B9A7FC8" w14:textId="77777777" w:rsidR="00D957CD" w:rsidRPr="001F40AA" w:rsidRDefault="00D957CD" w:rsidP="00D957CD">
      <w:pPr>
        <w:spacing w:after="0"/>
        <w:rPr>
          <w:rStyle w:val="Strong"/>
          <w:rFonts w:asciiTheme="majorHAnsi" w:hAnsiTheme="majorHAnsi"/>
        </w:rPr>
      </w:pPr>
      <w:r w:rsidRPr="001F40AA">
        <w:rPr>
          <w:rStyle w:val="Strong"/>
          <w:rFonts w:asciiTheme="majorHAnsi" w:hAnsiTheme="majorHAnsi"/>
        </w:rPr>
        <w:t>[signature]</w:t>
      </w:r>
    </w:p>
    <w:p w14:paraId="3E716C9B" w14:textId="0B5E5326" w:rsidR="00D957CD" w:rsidRDefault="00D957CD" w:rsidP="00D957CD">
      <w:pPr>
        <w:pBdr>
          <w:top w:val="single" w:sz="4" w:space="7" w:color="auto"/>
        </w:pBdr>
        <w:spacing w:after="0" w:line="240" w:lineRule="auto"/>
        <w:rPr>
          <w:rFonts w:asciiTheme="majorHAnsi" w:hAnsiTheme="majorHAnsi" w:cs="Arial"/>
          <w:b/>
          <w:bCs/>
          <w:iCs/>
          <w:sz w:val="20"/>
          <w:szCs w:val="20"/>
        </w:rPr>
      </w:pPr>
    </w:p>
    <w:p w14:paraId="3C5C74B7" w14:textId="10A5A9D8" w:rsidR="00D957CD" w:rsidRPr="009A248A" w:rsidRDefault="00D957CD" w:rsidP="00D957CD">
      <w:pPr>
        <w:pBdr>
          <w:top w:val="single" w:sz="4" w:space="7" w:color="auto"/>
        </w:pBdr>
        <w:spacing w:after="0" w:line="240" w:lineRule="auto"/>
        <w:rPr>
          <w:rFonts w:asciiTheme="majorHAnsi" w:hAnsiTheme="majorHAnsi" w:cs="Arial"/>
          <w:sz w:val="16"/>
          <w:szCs w:val="16"/>
        </w:rPr>
      </w:pPr>
      <w:r w:rsidRPr="009A248A">
        <w:rPr>
          <w:rFonts w:asciiTheme="majorHAnsi" w:hAnsiTheme="majorHAnsi" w:cs="Arial"/>
          <w:b/>
          <w:bCs/>
          <w:iCs/>
          <w:sz w:val="16"/>
          <w:szCs w:val="16"/>
        </w:rPr>
        <w:t>Non-Discrimination Statement:</w:t>
      </w:r>
      <w:r w:rsidRPr="009A248A">
        <w:rPr>
          <w:rFonts w:asciiTheme="majorHAnsi" w:hAnsiTheme="majorHAnsi" w:cs="Arial"/>
          <w:iCs/>
          <w:sz w:val="16"/>
          <w:szCs w:val="16"/>
        </w:rPr>
        <w:t xml:space="preserve"> </w:t>
      </w:r>
      <w:r w:rsidRPr="009A248A">
        <w:rPr>
          <w:rFonts w:asciiTheme="majorHAnsi" w:hAnsiTheme="majorHAnsi" w:cs="Arial"/>
          <w:sz w:val="16"/>
          <w:szCs w:val="16"/>
        </w:rPr>
        <w:t>This explains what to do if you believe you have been treated unfairly.</w:t>
      </w:r>
    </w:p>
    <w:p w14:paraId="7727B702" w14:textId="77777777" w:rsidR="009A248A" w:rsidRPr="009A248A" w:rsidRDefault="009A248A" w:rsidP="009A248A">
      <w:pPr>
        <w:pStyle w:val="PlainText"/>
        <w:spacing w:after="120"/>
        <w:rPr>
          <w:rFonts w:asciiTheme="majorHAnsi" w:hAnsiTheme="majorHAnsi"/>
          <w:bCs/>
          <w:sz w:val="16"/>
          <w:szCs w:val="16"/>
        </w:rPr>
      </w:pPr>
      <w:r w:rsidRPr="009A248A">
        <w:rPr>
          <w:rFonts w:asciiTheme="majorHAnsi" w:hAnsiTheme="majorHAnsi"/>
          <w:bCs/>
          <w:sz w:val="16"/>
          <w:szCs w:val="16"/>
        </w:rPr>
        <w:t xml:space="preserve">In accordance with federal civil rights law and U.S. Department of Agriculture (USDA) civil rights regulations and policies, this institution is prohibited from discriminating </w:t>
      </w:r>
      <w:proofErr w:type="gramStart"/>
      <w:r w:rsidRPr="009A248A">
        <w:rPr>
          <w:rFonts w:asciiTheme="majorHAnsi" w:hAnsiTheme="majorHAnsi"/>
          <w:bCs/>
          <w:sz w:val="16"/>
          <w:szCs w:val="16"/>
        </w:rPr>
        <w:t>on the basis of</w:t>
      </w:r>
      <w:proofErr w:type="gramEnd"/>
      <w:r w:rsidRPr="009A248A">
        <w:rPr>
          <w:rFonts w:asciiTheme="majorHAnsi" w:hAnsiTheme="majorHAnsi"/>
          <w:bCs/>
          <w:sz w:val="16"/>
          <w:szCs w:val="16"/>
        </w:rPr>
        <w:t xml:space="preserve"> race, color, national origin, sex (including gender identity and sexual orientation), disability, age, or reprisal or retaliation for prior civil rights activity.</w:t>
      </w:r>
    </w:p>
    <w:p w14:paraId="49A4B9EB" w14:textId="77777777" w:rsidR="009A248A" w:rsidRPr="009A248A" w:rsidRDefault="009A248A" w:rsidP="009A248A">
      <w:pPr>
        <w:pStyle w:val="PlainText"/>
        <w:spacing w:after="120"/>
        <w:rPr>
          <w:rFonts w:asciiTheme="majorHAnsi" w:hAnsiTheme="majorHAnsi"/>
          <w:bCs/>
          <w:sz w:val="16"/>
          <w:szCs w:val="16"/>
        </w:rPr>
      </w:pPr>
      <w:r w:rsidRPr="009A248A">
        <w:rPr>
          <w:rFonts w:asciiTheme="majorHAnsi" w:hAnsiTheme="majorHAnsi"/>
          <w:bCs/>
          <w:sz w:val="16"/>
          <w:szCs w:val="16"/>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F7D3F51" w14:textId="77777777" w:rsidR="009A248A" w:rsidRPr="009A248A" w:rsidRDefault="009A248A" w:rsidP="009A248A">
      <w:pPr>
        <w:pStyle w:val="PlainText"/>
        <w:spacing w:after="120"/>
        <w:rPr>
          <w:rFonts w:asciiTheme="majorHAnsi" w:hAnsiTheme="majorHAnsi"/>
          <w:bCs/>
          <w:sz w:val="16"/>
          <w:szCs w:val="16"/>
        </w:rPr>
      </w:pPr>
      <w:r w:rsidRPr="009A248A">
        <w:rPr>
          <w:rFonts w:asciiTheme="majorHAnsi" w:hAnsiTheme="majorHAnsi"/>
          <w:bCs/>
          <w:sz w:val="16"/>
          <w:szCs w:val="16"/>
        </w:rPr>
        <w:t>To file a program discrimination complaint, a Complainant should complete a Form AD-3027, USDA Program Discrimination Complaint Form which can be obtained online at: </w:t>
      </w:r>
      <w:hyperlink r:id="rId7" w:tgtFrame="_blank" w:history="1">
        <w:r w:rsidRPr="009A248A">
          <w:rPr>
            <w:rStyle w:val="Hyperlink"/>
            <w:rFonts w:asciiTheme="majorHAnsi" w:hAnsiTheme="majorHAnsi"/>
            <w:bCs/>
            <w:sz w:val="16"/>
            <w:szCs w:val="16"/>
          </w:rPr>
          <w:t>https://www.usda.gov/sites/default/files/documents/ad-3027.pdf</w:t>
        </w:r>
      </w:hyperlink>
      <w:r w:rsidRPr="009A248A">
        <w:rPr>
          <w:rFonts w:asciiTheme="majorHAnsi" w:hAnsiTheme="majorHAnsi"/>
          <w:bCs/>
          <w:sz w:val="16"/>
          <w:szCs w:val="16"/>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2F2E331" w14:textId="77777777" w:rsidR="009A248A" w:rsidRPr="009A248A" w:rsidRDefault="009A248A" w:rsidP="009A248A">
      <w:pPr>
        <w:pStyle w:val="PlainText"/>
        <w:numPr>
          <w:ilvl w:val="0"/>
          <w:numId w:val="1"/>
        </w:numPr>
        <w:spacing w:after="120"/>
        <w:rPr>
          <w:rFonts w:asciiTheme="majorHAnsi" w:hAnsiTheme="majorHAnsi"/>
          <w:bCs/>
          <w:sz w:val="16"/>
          <w:szCs w:val="16"/>
        </w:rPr>
      </w:pPr>
      <w:r w:rsidRPr="009A248A">
        <w:rPr>
          <w:rFonts w:asciiTheme="majorHAnsi" w:hAnsiTheme="majorHAnsi"/>
          <w:b/>
          <w:bCs/>
          <w:sz w:val="16"/>
          <w:szCs w:val="16"/>
        </w:rPr>
        <w:t>mail:</w:t>
      </w:r>
      <w:r w:rsidRPr="009A248A">
        <w:rPr>
          <w:rFonts w:asciiTheme="majorHAnsi" w:hAnsiTheme="majorHAnsi"/>
          <w:bCs/>
          <w:sz w:val="16"/>
          <w:szCs w:val="16"/>
        </w:rPr>
        <w:br/>
        <w:t>U.S. Department of Agriculture</w:t>
      </w:r>
      <w:r w:rsidRPr="009A248A">
        <w:rPr>
          <w:rFonts w:asciiTheme="majorHAnsi" w:hAnsiTheme="majorHAnsi"/>
          <w:bCs/>
          <w:sz w:val="16"/>
          <w:szCs w:val="16"/>
        </w:rPr>
        <w:br/>
        <w:t>Office of the Assistant Secretary for Civil Rights</w:t>
      </w:r>
      <w:r w:rsidRPr="009A248A">
        <w:rPr>
          <w:rFonts w:asciiTheme="majorHAnsi" w:hAnsiTheme="majorHAnsi"/>
          <w:bCs/>
          <w:sz w:val="16"/>
          <w:szCs w:val="16"/>
        </w:rPr>
        <w:br/>
        <w:t>1400 Independence Avenue, SW</w:t>
      </w:r>
      <w:r w:rsidRPr="009A248A">
        <w:rPr>
          <w:rFonts w:asciiTheme="majorHAnsi" w:hAnsiTheme="majorHAnsi"/>
          <w:bCs/>
          <w:sz w:val="16"/>
          <w:szCs w:val="16"/>
        </w:rPr>
        <w:br/>
        <w:t>Washington, D.C. 20250-9410; or</w:t>
      </w:r>
    </w:p>
    <w:p w14:paraId="0B027D56" w14:textId="77777777" w:rsidR="009A248A" w:rsidRPr="009A248A" w:rsidRDefault="009A248A" w:rsidP="009A248A">
      <w:pPr>
        <w:pStyle w:val="PlainText"/>
        <w:numPr>
          <w:ilvl w:val="0"/>
          <w:numId w:val="1"/>
        </w:numPr>
        <w:spacing w:after="120"/>
        <w:rPr>
          <w:rFonts w:asciiTheme="majorHAnsi" w:hAnsiTheme="majorHAnsi"/>
          <w:bCs/>
          <w:sz w:val="16"/>
          <w:szCs w:val="16"/>
        </w:rPr>
      </w:pPr>
      <w:r w:rsidRPr="009A248A">
        <w:rPr>
          <w:rFonts w:asciiTheme="majorHAnsi" w:hAnsiTheme="majorHAnsi"/>
          <w:b/>
          <w:bCs/>
          <w:sz w:val="16"/>
          <w:szCs w:val="16"/>
        </w:rPr>
        <w:t>fax:</w:t>
      </w:r>
      <w:r w:rsidRPr="009A248A">
        <w:rPr>
          <w:rFonts w:asciiTheme="majorHAnsi" w:hAnsiTheme="majorHAnsi"/>
          <w:bCs/>
          <w:sz w:val="16"/>
          <w:szCs w:val="16"/>
        </w:rPr>
        <w:br/>
        <w:t>(833) 256-1665 or (202) 690-7442; or</w:t>
      </w:r>
    </w:p>
    <w:p w14:paraId="798EF7FF" w14:textId="77777777" w:rsidR="009A248A" w:rsidRPr="009A248A" w:rsidRDefault="009A248A" w:rsidP="009A248A">
      <w:pPr>
        <w:pStyle w:val="PlainText"/>
        <w:numPr>
          <w:ilvl w:val="0"/>
          <w:numId w:val="1"/>
        </w:numPr>
        <w:spacing w:after="120"/>
        <w:rPr>
          <w:rFonts w:asciiTheme="majorHAnsi" w:hAnsiTheme="majorHAnsi"/>
          <w:bCs/>
          <w:sz w:val="16"/>
          <w:szCs w:val="16"/>
        </w:rPr>
      </w:pPr>
      <w:r w:rsidRPr="009A248A">
        <w:rPr>
          <w:rFonts w:asciiTheme="majorHAnsi" w:hAnsiTheme="majorHAnsi"/>
          <w:b/>
          <w:bCs/>
          <w:sz w:val="16"/>
          <w:szCs w:val="16"/>
        </w:rPr>
        <w:t>email:</w:t>
      </w:r>
      <w:r w:rsidRPr="009A248A">
        <w:rPr>
          <w:rFonts w:asciiTheme="majorHAnsi" w:hAnsiTheme="majorHAnsi"/>
          <w:bCs/>
          <w:sz w:val="16"/>
          <w:szCs w:val="16"/>
        </w:rPr>
        <w:br/>
      </w:r>
      <w:hyperlink r:id="rId8" w:history="1">
        <w:r w:rsidRPr="009A248A">
          <w:rPr>
            <w:rStyle w:val="Hyperlink"/>
            <w:rFonts w:asciiTheme="majorHAnsi" w:hAnsiTheme="majorHAnsi"/>
            <w:bCs/>
            <w:sz w:val="16"/>
            <w:szCs w:val="16"/>
          </w:rPr>
          <w:t>Program.Intake@usda.gov</w:t>
        </w:r>
      </w:hyperlink>
    </w:p>
    <w:p w14:paraId="7CCCF4D5" w14:textId="77777777" w:rsidR="009A248A" w:rsidRPr="009A248A" w:rsidRDefault="009A248A" w:rsidP="009A248A">
      <w:pPr>
        <w:pStyle w:val="PlainText"/>
        <w:spacing w:after="120"/>
        <w:rPr>
          <w:rFonts w:asciiTheme="majorHAnsi" w:hAnsiTheme="majorHAnsi"/>
          <w:bCs/>
          <w:sz w:val="16"/>
          <w:szCs w:val="16"/>
        </w:rPr>
      </w:pPr>
      <w:r w:rsidRPr="009A248A">
        <w:rPr>
          <w:rFonts w:asciiTheme="majorHAnsi" w:hAnsiTheme="majorHAnsi"/>
          <w:bCs/>
          <w:sz w:val="16"/>
          <w:szCs w:val="16"/>
        </w:rPr>
        <w:t> </w:t>
      </w:r>
    </w:p>
    <w:p w14:paraId="70D09BC6" w14:textId="1D25CE73" w:rsidR="00A233FF" w:rsidRPr="009A248A" w:rsidRDefault="009A248A" w:rsidP="009A248A">
      <w:pPr>
        <w:pStyle w:val="PlainText"/>
        <w:spacing w:after="120"/>
        <w:rPr>
          <w:rFonts w:asciiTheme="majorHAnsi" w:hAnsiTheme="majorHAnsi"/>
          <w:bCs/>
          <w:sz w:val="16"/>
          <w:szCs w:val="16"/>
        </w:rPr>
      </w:pPr>
      <w:r w:rsidRPr="009A248A">
        <w:rPr>
          <w:rFonts w:asciiTheme="majorHAnsi" w:hAnsiTheme="majorHAnsi"/>
          <w:bCs/>
          <w:sz w:val="16"/>
          <w:szCs w:val="16"/>
        </w:rPr>
        <w:t>This institution is an equal opportunity provider.</w:t>
      </w:r>
    </w:p>
    <w:sectPr w:rsidR="00A233FF" w:rsidRPr="009A248A" w:rsidSect="00F11CBD">
      <w:pgSz w:w="12240" w:h="15840"/>
      <w:pgMar w:top="1267"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6CEF1" w14:textId="77777777" w:rsidR="005A1207" w:rsidRDefault="005A1207" w:rsidP="0006647B">
      <w:pPr>
        <w:spacing w:after="0" w:line="240" w:lineRule="auto"/>
      </w:pPr>
      <w:r>
        <w:separator/>
      </w:r>
    </w:p>
  </w:endnote>
  <w:endnote w:type="continuationSeparator" w:id="0">
    <w:p w14:paraId="53E6D94B" w14:textId="77777777" w:rsidR="005A1207" w:rsidRDefault="005A1207" w:rsidP="0006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927D7" w14:textId="77777777" w:rsidR="005A1207" w:rsidRDefault="005A1207" w:rsidP="0006647B">
      <w:pPr>
        <w:spacing w:after="0" w:line="240" w:lineRule="auto"/>
      </w:pPr>
      <w:r>
        <w:separator/>
      </w:r>
    </w:p>
  </w:footnote>
  <w:footnote w:type="continuationSeparator" w:id="0">
    <w:p w14:paraId="50432A1F" w14:textId="77777777" w:rsidR="005A1207" w:rsidRDefault="005A1207" w:rsidP="00066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35D18"/>
    <w:multiLevelType w:val="multilevel"/>
    <w:tmpl w:val="41A0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36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FF"/>
    <w:rsid w:val="0006647B"/>
    <w:rsid w:val="000F7805"/>
    <w:rsid w:val="001F40AA"/>
    <w:rsid w:val="00400332"/>
    <w:rsid w:val="005A1207"/>
    <w:rsid w:val="005E2122"/>
    <w:rsid w:val="006B5880"/>
    <w:rsid w:val="009A248A"/>
    <w:rsid w:val="00A233FF"/>
    <w:rsid w:val="00A31164"/>
    <w:rsid w:val="00AF176D"/>
    <w:rsid w:val="00D957CD"/>
    <w:rsid w:val="00F11CBD"/>
    <w:rsid w:val="00F4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4781"/>
  <w15:chartTrackingRefBased/>
  <w15:docId w15:val="{C8C00BE0-C99B-476D-8EC1-6289804A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47B"/>
    <w:pPr>
      <w:pBdr>
        <w:bottom w:val="thinThickSmallGap" w:sz="12" w:space="1" w:color="943634"/>
      </w:pBdr>
      <w:spacing w:before="400" w:after="200" w:line="252" w:lineRule="auto"/>
      <w:jc w:val="center"/>
      <w:outlineLvl w:val="0"/>
    </w:pPr>
    <w:rPr>
      <w:rFonts w:ascii="Cambria" w:eastAsia="Times New Roman" w:hAnsi="Cambria" w:cs="Times New Roman"/>
      <w:caps/>
      <w:color w:val="632423"/>
      <w:spacing w:val="20"/>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33FF"/>
    <w:pPr>
      <w:spacing w:after="0" w:line="240" w:lineRule="auto"/>
    </w:pPr>
  </w:style>
  <w:style w:type="table" w:styleId="TableGrid">
    <w:name w:val="Table Grid"/>
    <w:basedOn w:val="TableNormal"/>
    <w:uiPriority w:val="39"/>
    <w:rsid w:val="00A2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33FF"/>
    <w:rPr>
      <w:b/>
      <w:bCs/>
    </w:rPr>
  </w:style>
  <w:style w:type="paragraph" w:styleId="PlainText">
    <w:name w:val="Plain Text"/>
    <w:basedOn w:val="Normal"/>
    <w:link w:val="PlainTextChar"/>
    <w:uiPriority w:val="99"/>
    <w:unhideWhenUsed/>
    <w:rsid w:val="00D957CD"/>
    <w:pPr>
      <w:spacing w:after="200" w:line="252" w:lineRule="auto"/>
    </w:pPr>
    <w:rPr>
      <w:rFonts w:ascii="Consolas" w:eastAsia="Calibri" w:hAnsi="Consolas" w:cs="Times New Roman"/>
      <w:sz w:val="21"/>
      <w:szCs w:val="21"/>
      <w:lang w:bidi="en-US"/>
    </w:rPr>
  </w:style>
  <w:style w:type="character" w:customStyle="1" w:styleId="PlainTextChar">
    <w:name w:val="Plain Text Char"/>
    <w:basedOn w:val="DefaultParagraphFont"/>
    <w:link w:val="PlainText"/>
    <w:uiPriority w:val="99"/>
    <w:rsid w:val="00D957CD"/>
    <w:rPr>
      <w:rFonts w:ascii="Consolas" w:eastAsia="Calibri" w:hAnsi="Consolas" w:cs="Times New Roman"/>
      <w:sz w:val="21"/>
      <w:szCs w:val="21"/>
      <w:lang w:bidi="en-US"/>
    </w:rPr>
  </w:style>
  <w:style w:type="character" w:styleId="Hyperlink">
    <w:name w:val="Hyperlink"/>
    <w:rsid w:val="00D957CD"/>
    <w:rPr>
      <w:color w:val="0000FF"/>
      <w:u w:val="single"/>
    </w:rPr>
  </w:style>
  <w:style w:type="paragraph" w:styleId="Header">
    <w:name w:val="header"/>
    <w:basedOn w:val="Normal"/>
    <w:link w:val="HeaderChar"/>
    <w:uiPriority w:val="99"/>
    <w:unhideWhenUsed/>
    <w:rsid w:val="0006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47B"/>
  </w:style>
  <w:style w:type="paragraph" w:styleId="Footer">
    <w:name w:val="footer"/>
    <w:basedOn w:val="Normal"/>
    <w:link w:val="FooterChar"/>
    <w:uiPriority w:val="99"/>
    <w:unhideWhenUsed/>
    <w:rsid w:val="0006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47B"/>
  </w:style>
  <w:style w:type="character" w:customStyle="1" w:styleId="Heading1Char">
    <w:name w:val="Heading 1 Char"/>
    <w:basedOn w:val="DefaultParagraphFont"/>
    <w:link w:val="Heading1"/>
    <w:uiPriority w:val="9"/>
    <w:rsid w:val="0006647B"/>
    <w:rPr>
      <w:rFonts w:ascii="Cambria" w:eastAsia="Times New Roman" w:hAnsi="Cambria" w:cs="Times New Roman"/>
      <w:caps/>
      <w:color w:val="632423"/>
      <w:spacing w:val="20"/>
      <w:sz w:val="28"/>
      <w:szCs w:val="28"/>
      <w:lang w:bidi="en-US"/>
    </w:rPr>
  </w:style>
  <w:style w:type="character" w:styleId="UnresolvedMention">
    <w:name w:val="Unresolved Mention"/>
    <w:basedOn w:val="DefaultParagraphFont"/>
    <w:uiPriority w:val="99"/>
    <w:semiHidden/>
    <w:unhideWhenUsed/>
    <w:rsid w:val="009A2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78480">
      <w:bodyDiv w:val="1"/>
      <w:marLeft w:val="0"/>
      <w:marRight w:val="0"/>
      <w:marTop w:val="0"/>
      <w:marBottom w:val="0"/>
      <w:divBdr>
        <w:top w:val="none" w:sz="0" w:space="0" w:color="auto"/>
        <w:left w:val="none" w:sz="0" w:space="0" w:color="auto"/>
        <w:bottom w:val="none" w:sz="0" w:space="0" w:color="auto"/>
        <w:right w:val="none" w:sz="0" w:space="0" w:color="auto"/>
      </w:divBdr>
    </w:div>
    <w:div w:id="8175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Alison</dc:creator>
  <cp:keywords/>
  <dc:description/>
  <cp:lastModifiedBy>Bodle, Ashley</cp:lastModifiedBy>
  <cp:revision>2</cp:revision>
  <dcterms:created xsi:type="dcterms:W3CDTF">2024-09-23T16:15:00Z</dcterms:created>
  <dcterms:modified xsi:type="dcterms:W3CDTF">2024-09-23T16:15:00Z</dcterms:modified>
</cp:coreProperties>
</file>